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Schöne Portraitsfotos von Ihrem Kind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 </w:t>
      </w:r>
      <w:r w:rsidDel="00000000" w:rsidR="00000000" w:rsidRPr="00000000">
        <w:rPr>
          <w:color w:val="93c47d"/>
          <w:u w:val="single"/>
          <w:rtl w:val="0"/>
        </w:rPr>
        <w:t xml:space="preserve">Datum</w:t>
      </w:r>
      <w:r w:rsidDel="00000000" w:rsidR="00000000" w:rsidRPr="00000000">
        <w:rPr>
          <w:rtl w:val="0"/>
        </w:rPr>
        <w:t xml:space="preserve"> </w:t>
      </w:r>
      <w:r w:rsidDel="00000000" w:rsidR="00000000" w:rsidRPr="00000000">
        <w:rPr>
          <w:rtl w:val="0"/>
        </w:rPr>
        <w:t xml:space="preserve"> kommt der Fotograf </w:t>
      </w:r>
      <w:r w:rsidDel="00000000" w:rsidR="00000000" w:rsidRPr="00000000">
        <w:rPr>
          <w:color w:val="6aa84f"/>
          <w:u w:val="single"/>
          <w:rtl w:val="0"/>
        </w:rPr>
        <w:t xml:space="preserve">Name</w:t>
      </w:r>
      <w:r w:rsidDel="00000000" w:rsidR="00000000" w:rsidRPr="00000000">
        <w:rPr>
          <w:rtl w:val="0"/>
        </w:rPr>
        <w:t xml:space="preserve"> ins Haus!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Liebe Eltern,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beim Fotografieren liegt es mir am Herzen, die einzigartige Persönlichkeit jeden Kindes in den Bildern festzuhalten. Damit Sie wissen, was Sie und Ihre Kinder beim kommenden Fototermin erwartet, hier der Ablauf in Kürze.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Ablauf des Shootings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QR-Karten:</w:t>
      </w:r>
      <w:r w:rsidDel="00000000" w:rsidR="00000000" w:rsidRPr="00000000">
        <w:rPr>
          <w:rtl w:val="0"/>
        </w:rPr>
        <w:t xml:space="preserve"> Vor Beginn des Shootings erhält ihr Kind eine QR-Karte von mir. Diese setzt sich zusammen aus einem maschinenlesbaren Code und einem Passwort. Die QR-Karte bekommt Ihr Kind mit nach Hause.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Shooting:</w:t>
      </w:r>
      <w:r w:rsidDel="00000000" w:rsidR="00000000" w:rsidRPr="00000000">
        <w:rPr>
          <w:rtl w:val="0"/>
        </w:rPr>
        <w:t xml:space="preserve"> Ich fotografiere Ihr Kind einmal mit der QR-Karte in der Hand. Anschließend fotografiere ich bis wir ein paar schöne Fotos im Kasten haben.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Bilder in Online-Galerie:</w:t>
      </w:r>
      <w:r w:rsidDel="00000000" w:rsidR="00000000" w:rsidRPr="00000000">
        <w:rPr>
          <w:rtl w:val="0"/>
        </w:rPr>
        <w:t xml:space="preserve"> In meinem Onlineshop lege ich nach dem Shooting mit Hilfe der QR-Codes eine Passwortgeschützte Galerie mit allen Fotos Ihres Kindes 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Bilder online bestellen</w:t>
      </w:r>
      <w:r w:rsidDel="00000000" w:rsidR="00000000" w:rsidRPr="00000000">
        <w:rPr>
          <w:rtl w:val="0"/>
        </w:rPr>
        <w:t xml:space="preserve">: Mit dem Passwort auf der QR-Karte haben Sie, und nur Sie, Zugriff auf die Bilder Ihres Kindes in meinem Webshop. Sie können nach Lust und Laune von Zuhause aus bestellen.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Vorteile:</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Sie kaufen nur die Fotos, die Ihnen wirklich gefallen.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Sie können im Shop aus einer Vielzahl an Produkten </w:t>
      </w:r>
    </w:p>
    <w:p w:rsidR="00000000" w:rsidDel="00000000" w:rsidP="00000000" w:rsidRDefault="00000000" w:rsidRPr="00000000">
      <w:pPr>
        <w:ind w:firstLine="720"/>
        <w:contextualSpacing w:val="0"/>
      </w:pPr>
      <w:r w:rsidDel="00000000" w:rsidR="00000000" w:rsidRPr="00000000">
        <w:rPr>
          <w:rtl w:val="0"/>
        </w:rPr>
        <w:t xml:space="preserve">(Sticker, Leinwände, Fototassen u.v.m.) wählen.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Die Bilder werden Ihnen direkt nach Hause geliefert.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Sie können jederzeit Bilder online nachbestellen.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Die Bilder Ihres Kindes sind geschützt.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